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D7" w:rsidRPr="00921607" w:rsidRDefault="003E69D7" w:rsidP="003E69D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tbl>
      <w:tblPr>
        <w:tblW w:w="9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 w:rsidT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AA5F34" w:rsidRDefault="00252676" w:rsidP="00252676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Перечень вопросов в рамках проведения публичной консультации по проекту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постановления Администрации города </w:t>
            </w:r>
            <w:r w:rsidR="00AA5F34" w:rsidRPr="00AA5F34">
              <w:rPr>
                <w:rFonts w:ascii="Times New Roman" w:hAnsi="Times New Roman" w:cs="Times New Roman"/>
                <w:i/>
              </w:rPr>
              <w:t>«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 внесении изменений в постановление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Администрации города от 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0</w:t>
            </w:r>
            <w:r w:rsidR="00CE25E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6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.0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.201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7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№ 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  <w:r w:rsidR="00CE25E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41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«О порядке предоставления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субсидии на финансовое обеспечение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(возмещение) затрат по </w:t>
            </w:r>
            <w:r w:rsidR="00CE25E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содержанию </w:t>
            </w:r>
            <w:r w:rsidR="00804D5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средств регулирования дорожного движения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>»</w:t>
            </w:r>
            <w:r w:rsidRPr="00AA5F3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dmitrieva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_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na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@admsurgut.ru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позднее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AA5F34" w:rsidRPr="00CE25E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</w:t>
            </w:r>
            <w:r w:rsidR="00CE25ED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6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октября 2017 года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Администрация города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 будет иметь возможности проанализировать позиции, направленные после указанного срока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Контактная информация</w:t>
            </w:r>
          </w:p>
          <w:p w:rsidR="005C3B63" w:rsidRDefault="00252676" w:rsidP="00252676">
            <w:pPr>
              <w:widowControl/>
              <w:ind w:firstLine="0"/>
              <w:jc w:val="left"/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Наименование организации </w:t>
            </w:r>
            <w:r w:rsidR="005C3B6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C3B63" w:rsidRPr="005C3B63">
              <w:rPr>
                <w:rFonts w:ascii="Times New Roman" w:hAnsi="Times New Roman" w:cs="Times New Roman"/>
                <w:sz w:val="28"/>
                <w:szCs w:val="28"/>
              </w:rPr>
              <w:t>СГМУЭП «</w:t>
            </w:r>
            <w:proofErr w:type="spellStart"/>
            <w:r w:rsidR="005C3B63" w:rsidRPr="005C3B63">
              <w:rPr>
                <w:rFonts w:ascii="Times New Roman" w:hAnsi="Times New Roman" w:cs="Times New Roman"/>
                <w:sz w:val="28"/>
                <w:szCs w:val="28"/>
              </w:rPr>
              <w:t>Горсвет</w:t>
            </w:r>
            <w:proofErr w:type="spellEnd"/>
            <w:r w:rsidR="005C3B63" w:rsidRPr="005C3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Сфера деятельности организации</w:t>
            </w:r>
            <w:r w:rsidR="005C3B6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5C3B63" w:rsidRPr="005C3B63">
              <w:rPr>
                <w:rFonts w:ascii="Times New Roman" w:hAnsi="Times New Roman" w:cs="Times New Roman"/>
                <w:sz w:val="28"/>
                <w:szCs w:val="28"/>
              </w:rPr>
              <w:t>Жилищно-коммунальный комплекс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Ф.И.О. контактного лица </w:t>
            </w:r>
            <w:r w:rsidR="005C3B6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Карпова Маргарита Петровна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Номер контактного телефона</w:t>
            </w:r>
            <w:r w:rsidR="005C3B6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34-65-45</w:t>
            </w:r>
          </w:p>
          <w:p w:rsidR="00252676" w:rsidRPr="00252676" w:rsidRDefault="005C3B63" w:rsidP="005C3B63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Адрес электронной почты  </w:t>
            </w:r>
            <w:r w:rsidRPr="005C3B63">
              <w:t xml:space="preserve"> </w:t>
            </w:r>
            <w:proofErr w:type="spellStart"/>
            <w:r w:rsidRPr="005C3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Karpova</w:t>
            </w:r>
            <w:proofErr w:type="spellEnd"/>
            <w:r w:rsidRPr="005C3B63">
              <w:rPr>
                <w:rFonts w:ascii="Times New Roman" w:hAnsi="Times New Roman" w:cs="Times New Roman"/>
                <w:sz w:val="28"/>
                <w:szCs w:val="28"/>
              </w:rPr>
              <w:t>004@</w:t>
            </w:r>
            <w:r w:rsidRPr="005C3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rambler</w:t>
            </w:r>
            <w:r w:rsidRPr="005C3B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5C3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1. 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обоснования</w:t>
            </w:r>
            <w:proofErr w:type="gramEnd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высказанного Вами мнения.</w:t>
            </w:r>
          </w:p>
          <w:p w:rsidR="0058755A" w:rsidRPr="00D52D90" w:rsidRDefault="0058755A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Да, в целях приведения действующего правового акта нормам бюджетного законодательства.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2. 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более оптимальными</w:t>
            </w:r>
            <w:proofErr w:type="gramEnd"/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менее затратными и (или) более эффективными.</w:t>
            </w:r>
          </w:p>
          <w:p w:rsidR="0058755A" w:rsidRPr="00D52D90" w:rsidRDefault="0058755A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Нет.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 Какие, по Вашему мнению, субъекты предпринимательской и инвестиционной деятельности будут затронуты предлагаемым регулированием (по видам субъектов, количеству)?</w:t>
            </w:r>
          </w:p>
          <w:p w:rsidR="0058755A" w:rsidRPr="00D52D90" w:rsidRDefault="0058755A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Юридические лица, индивидуальные предприниматели, а та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же физические лица, осуществляющие свою деятельность на территории горда, име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щие на праве собственности или иных законных основаниях муниципальное и бесхозяйное имущество по регулированию д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рожного движения и выполняющие работы (оказывающие) услуги по содержанию муниципальных и бесхозяйных средств регулир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вания 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дорожного движения</w:t>
            </w:r>
            <w:r w:rsidR="0077799F"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</w:p>
          <w:p w:rsidR="00D52D90" w:rsidRPr="00D52D90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Достаточно полно и точно.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D52D90" w:rsidRPr="00D52D90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Нет.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Существуют ли в предлагаемом проекте муниципального нормативного правового акта положения, вводящие избыточные обязанности, запреты 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  <w:p w:rsidR="00D52D90" w:rsidRPr="00D52D90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Внесение изменений не влечет необоснованного увеличения расходов бюджета.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  <w:p w:rsidR="00D52D90" w:rsidRPr="00D52D90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Нормативное регулирование Порядка предоставления субсидии обеспечит д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52D90">
              <w:rPr>
                <w:rFonts w:ascii="Times New Roman" w:hAnsi="Times New Roman" w:cs="Times New Roman"/>
                <w:b/>
                <w:sz w:val="28"/>
                <w:szCs w:val="28"/>
              </w:rPr>
              <w:t>стижение заявленной цели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52D90" w:rsidRPr="00252676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D52D90" w:rsidRPr="00D52D90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Отсутствуют.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  <w:p w:rsidR="00D52D90" w:rsidRPr="00D52D90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Не требуется.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Какие, на Ваш взгляд, исключения целесообразно применить по введению регулирования в отношении отдельных групп лиц? Приведите соответствующее обоснование</w:t>
            </w:r>
            <w:r w:rsidR="00D52D9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bookmarkStart w:id="0" w:name="_GoBack"/>
            <w:bookmarkEnd w:id="0"/>
          </w:p>
          <w:p w:rsidR="00D52D90" w:rsidRPr="00252676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lastRenderedPageBreak/>
              <w:t>Отсутствуют.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11. Иные предложения и замечания в отношении проекта,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  <w:p w:rsidR="00D52D90" w:rsidRPr="00252676" w:rsidRDefault="00D52D90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52D90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Отсутствуют.</w:t>
            </w:r>
          </w:p>
        </w:tc>
      </w:tr>
    </w:tbl>
    <w:p w:rsidR="00252676" w:rsidRPr="00252676" w:rsidRDefault="00252676" w:rsidP="00252676">
      <w:pPr>
        <w:widowControl/>
        <w:rPr>
          <w:rFonts w:eastAsiaTheme="minorHAnsi"/>
          <w:lang w:eastAsia="en-US"/>
        </w:rPr>
      </w:pPr>
    </w:p>
    <w:p w:rsidR="00252676" w:rsidRPr="00252676" w:rsidRDefault="00252676" w:rsidP="00252676">
      <w:pPr>
        <w:widowControl/>
        <w:rPr>
          <w:rFonts w:eastAsiaTheme="minorHAnsi"/>
          <w:lang w:eastAsia="en-US"/>
        </w:rPr>
      </w:pPr>
    </w:p>
    <w:p w:rsidR="003E69D7" w:rsidRPr="00921607" w:rsidRDefault="003E69D7" w:rsidP="003E69D7">
      <w:pPr>
        <w:rPr>
          <w:rFonts w:ascii="Times New Roman" w:hAnsi="Times New Roman" w:cs="Times New Roman"/>
          <w:sz w:val="28"/>
          <w:szCs w:val="28"/>
        </w:rPr>
      </w:pPr>
    </w:p>
    <w:p w:rsidR="0004293C" w:rsidRDefault="0004293C" w:rsidP="00CC282E"/>
    <w:sectPr w:rsidR="0004293C" w:rsidSect="00CC28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D7"/>
    <w:rsid w:val="0004293C"/>
    <w:rsid w:val="00183E1E"/>
    <w:rsid w:val="00252676"/>
    <w:rsid w:val="002A04BC"/>
    <w:rsid w:val="003E69D7"/>
    <w:rsid w:val="0058755A"/>
    <w:rsid w:val="005C3B63"/>
    <w:rsid w:val="00603D13"/>
    <w:rsid w:val="0077799F"/>
    <w:rsid w:val="00804D53"/>
    <w:rsid w:val="00AA5F34"/>
    <w:rsid w:val="00CC282E"/>
    <w:rsid w:val="00CE25ED"/>
    <w:rsid w:val="00D52D90"/>
    <w:rsid w:val="00F7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84A0C-1FCA-4CEA-BF74-6B5A6DFFE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Селянина Елена Викторовна</dc:creator>
  <cp:lastModifiedBy>Николай Николаевич Зайцев</cp:lastModifiedBy>
  <cp:revision>2</cp:revision>
  <cp:lastPrinted>2017-08-22T06:44:00Z</cp:lastPrinted>
  <dcterms:created xsi:type="dcterms:W3CDTF">2017-10-16T10:39:00Z</dcterms:created>
  <dcterms:modified xsi:type="dcterms:W3CDTF">2017-10-16T10:39:00Z</dcterms:modified>
</cp:coreProperties>
</file>